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37E0" w:rsidRDefault="002837E0" w:rsidP="002837E0">
      <w:pPr>
        <w:pStyle w:val="Overskrift1"/>
        <w:rPr>
          <w:rFonts w:eastAsia="Times New Roman"/>
          <w:lang w:val="en-US" w:eastAsia="da-DK"/>
        </w:rPr>
      </w:pPr>
      <w:r>
        <w:rPr>
          <w:rFonts w:eastAsia="Times New Roman"/>
          <w:lang w:val="en-US" w:eastAsia="da-DK"/>
        </w:rPr>
        <w:t>Edge of Tomorrow</w:t>
      </w:r>
    </w:p>
    <w:p w:rsidR="002837E0" w:rsidRPr="002837E0" w:rsidRDefault="002837E0" w:rsidP="002837E0">
      <w:pPr>
        <w:pStyle w:val="Overskrift2"/>
        <w:rPr>
          <w:rFonts w:eastAsia="Times New Roman"/>
          <w:lang w:val="en-US" w:eastAsia="da-DK"/>
        </w:rPr>
      </w:pPr>
      <w:r w:rsidRPr="002837E0">
        <w:rPr>
          <w:rFonts w:eastAsia="Times New Roman"/>
          <w:lang w:val="en-US" w:eastAsia="da-DK"/>
        </w:rPr>
        <w:t>Live Die Repeat</w:t>
      </w:r>
    </w:p>
    <w:p w:rsidR="002837E0" w:rsidRPr="002837E0" w:rsidRDefault="002837E0" w:rsidP="002837E0">
      <w:pPr>
        <w:shd w:val="clear" w:color="auto" w:fill="FFFFFF"/>
        <w:spacing w:after="0" w:line="384" w:lineRule="atLeast"/>
        <w:rPr>
          <w:rFonts w:ascii="Helvetica" w:eastAsia="Times New Roman" w:hAnsi="Helvetica" w:cs="Helvetica"/>
          <w:color w:val="333333"/>
          <w:sz w:val="21"/>
          <w:szCs w:val="21"/>
          <w:lang w:val="en-US" w:eastAsia="da-DK"/>
        </w:rPr>
      </w:pPr>
    </w:p>
    <w:p w:rsidR="002837E0" w:rsidRPr="002837E0" w:rsidRDefault="002837E0" w:rsidP="002837E0">
      <w:pPr>
        <w:shd w:val="clear" w:color="auto" w:fill="FFFFFF"/>
        <w:spacing w:line="384" w:lineRule="atLeast"/>
        <w:rPr>
          <w:rFonts w:ascii="Helvetica" w:eastAsia="Times New Roman" w:hAnsi="Helvetica" w:cs="Helvetica"/>
          <w:color w:val="333333"/>
          <w:sz w:val="21"/>
          <w:szCs w:val="21"/>
          <w:lang w:eastAsia="da-DK"/>
        </w:rPr>
      </w:pPr>
      <w:bookmarkStart w:id="0" w:name="_GoBack"/>
      <w:r w:rsidRPr="002837E0">
        <w:rPr>
          <w:rFonts w:ascii="Helvetica" w:eastAsia="Times New Roman" w:hAnsi="Helvetica" w:cs="Helvetica"/>
          <w:noProof/>
          <w:color w:val="333333"/>
          <w:sz w:val="21"/>
          <w:szCs w:val="21"/>
          <w:lang w:val="en-US"/>
        </w:rPr>
        <w:drawing>
          <wp:inline distT="0" distB="0" distL="0" distR="0">
            <wp:extent cx="3101340" cy="1806180"/>
            <wp:effectExtent l="0" t="0" r="3810" b="3810"/>
            <wp:docPr id="1" name="Billede 1" descr="jnn1qxnoeesnwqkmai5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n1qxnoeesnwqkmai5o"/>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3117862" cy="1815802"/>
                    </a:xfrm>
                    <a:prstGeom prst="rect">
                      <a:avLst/>
                    </a:prstGeom>
                    <a:noFill/>
                    <a:ln>
                      <a:noFill/>
                    </a:ln>
                  </pic:spPr>
                </pic:pic>
              </a:graphicData>
            </a:graphic>
          </wp:inline>
        </w:drawing>
      </w:r>
      <w:bookmarkEnd w:id="0"/>
    </w:p>
    <w:p w:rsidR="002837E0" w:rsidRPr="002837E0" w:rsidRDefault="002837E0" w:rsidP="002837E0">
      <w:pPr>
        <w:shd w:val="clear" w:color="auto" w:fill="FFFFFF"/>
        <w:spacing w:after="240" w:line="384" w:lineRule="atLeast"/>
        <w:jc w:val="both"/>
        <w:rPr>
          <w:rFonts w:ascii="Helvetica" w:eastAsia="Times New Roman" w:hAnsi="Helvetica" w:cs="Helvetica"/>
          <w:color w:val="333333"/>
          <w:sz w:val="21"/>
          <w:szCs w:val="21"/>
          <w:lang w:eastAsia="da-DK"/>
        </w:rPr>
      </w:pPr>
      <w:r w:rsidRPr="002837E0">
        <w:rPr>
          <w:rFonts w:ascii="Helvetica" w:eastAsia="Times New Roman" w:hAnsi="Helvetica" w:cs="Helvetica"/>
          <w:color w:val="333333"/>
          <w:sz w:val="21"/>
          <w:szCs w:val="21"/>
          <w:lang w:eastAsia="da-DK"/>
        </w:rPr>
        <w:t xml:space="preserve">Den sidste håndfuld år, har Tom Cruise dog mere eller mindre spillet den samme hovedrolle i actionfilm som </w:t>
      </w:r>
      <w:r w:rsidRPr="002837E0">
        <w:rPr>
          <w:rFonts w:ascii="Helvetica" w:eastAsia="Times New Roman" w:hAnsi="Helvetica" w:cs="Helvetica"/>
          <w:i/>
          <w:iCs/>
          <w:color w:val="333333"/>
          <w:sz w:val="21"/>
          <w:szCs w:val="21"/>
          <w:lang w:eastAsia="da-DK"/>
        </w:rPr>
        <w:t xml:space="preserve">Jack </w:t>
      </w:r>
      <w:proofErr w:type="spellStart"/>
      <w:r w:rsidRPr="002837E0">
        <w:rPr>
          <w:rFonts w:ascii="Helvetica" w:eastAsia="Times New Roman" w:hAnsi="Helvetica" w:cs="Helvetica"/>
          <w:i/>
          <w:iCs/>
          <w:color w:val="333333"/>
          <w:sz w:val="21"/>
          <w:szCs w:val="21"/>
          <w:lang w:eastAsia="da-DK"/>
        </w:rPr>
        <w:t>Reacher</w:t>
      </w:r>
      <w:proofErr w:type="spellEnd"/>
      <w:r w:rsidRPr="002837E0">
        <w:rPr>
          <w:rFonts w:ascii="Helvetica" w:eastAsia="Times New Roman" w:hAnsi="Helvetica" w:cs="Helvetica"/>
          <w:i/>
          <w:iCs/>
          <w:color w:val="333333"/>
          <w:sz w:val="21"/>
          <w:szCs w:val="21"/>
          <w:lang w:eastAsia="da-DK"/>
        </w:rPr>
        <w:t xml:space="preserve">, </w:t>
      </w:r>
      <w:proofErr w:type="spellStart"/>
      <w:r w:rsidRPr="002837E0">
        <w:rPr>
          <w:rFonts w:ascii="Helvetica" w:eastAsia="Times New Roman" w:hAnsi="Helvetica" w:cs="Helvetica"/>
          <w:i/>
          <w:iCs/>
          <w:color w:val="333333"/>
          <w:sz w:val="21"/>
          <w:szCs w:val="21"/>
          <w:lang w:eastAsia="da-DK"/>
        </w:rPr>
        <w:t>Oblivion</w:t>
      </w:r>
      <w:proofErr w:type="spellEnd"/>
      <w:r w:rsidRPr="002837E0">
        <w:rPr>
          <w:rFonts w:ascii="Helvetica" w:eastAsia="Times New Roman" w:hAnsi="Helvetica" w:cs="Helvetica"/>
          <w:i/>
          <w:iCs/>
          <w:color w:val="333333"/>
          <w:sz w:val="21"/>
          <w:szCs w:val="21"/>
          <w:lang w:eastAsia="da-DK"/>
        </w:rPr>
        <w:t xml:space="preserve">, Mission Impossible. </w:t>
      </w:r>
      <w:r w:rsidRPr="002837E0">
        <w:rPr>
          <w:rFonts w:ascii="Helvetica" w:eastAsia="Times New Roman" w:hAnsi="Helvetica" w:cs="Helvetica"/>
          <w:color w:val="333333"/>
          <w:sz w:val="21"/>
          <w:szCs w:val="21"/>
          <w:lang w:eastAsia="da-DK"/>
        </w:rPr>
        <w:t xml:space="preserve">Nyeste skud på stammen </w:t>
      </w:r>
      <w:r w:rsidRPr="002837E0">
        <w:rPr>
          <w:rFonts w:ascii="Helvetica" w:eastAsia="Times New Roman" w:hAnsi="Helvetica" w:cs="Helvetica"/>
          <w:i/>
          <w:iCs/>
          <w:color w:val="333333"/>
          <w:sz w:val="21"/>
          <w:szCs w:val="21"/>
          <w:lang w:eastAsia="da-DK"/>
        </w:rPr>
        <w:t xml:space="preserve">Edge of Tomorrow </w:t>
      </w:r>
      <w:r w:rsidRPr="002837E0">
        <w:rPr>
          <w:rFonts w:ascii="Helvetica" w:eastAsia="Times New Roman" w:hAnsi="Helvetica" w:cs="Helvetica"/>
          <w:color w:val="333333"/>
          <w:sz w:val="21"/>
          <w:szCs w:val="21"/>
          <w:lang w:eastAsia="da-DK"/>
        </w:rPr>
        <w:t xml:space="preserve">er da bestemt heller ikke nogen undtagelse, men når alt kommer til alt – gør det så noget? For når Tom Cruise er i sit es, er det godt – og det er </w:t>
      </w:r>
      <w:r w:rsidRPr="002837E0">
        <w:rPr>
          <w:rFonts w:ascii="Helvetica" w:eastAsia="Times New Roman" w:hAnsi="Helvetica" w:cs="Helvetica"/>
          <w:i/>
          <w:iCs/>
          <w:color w:val="333333"/>
          <w:sz w:val="21"/>
          <w:szCs w:val="21"/>
          <w:lang w:eastAsia="da-DK"/>
        </w:rPr>
        <w:t xml:space="preserve">Edge of Tomorrow </w:t>
      </w:r>
      <w:r w:rsidRPr="002837E0">
        <w:rPr>
          <w:rFonts w:ascii="Helvetica" w:eastAsia="Times New Roman" w:hAnsi="Helvetica" w:cs="Helvetica"/>
          <w:color w:val="333333"/>
          <w:sz w:val="21"/>
          <w:szCs w:val="21"/>
          <w:lang w:eastAsia="da-DK"/>
        </w:rPr>
        <w:t xml:space="preserve">et glimrende bevis på. En storladen actionfilm med masser af spænding, effekter, og godt gammeldags </w:t>
      </w:r>
      <w:proofErr w:type="spellStart"/>
      <w:r w:rsidRPr="002837E0">
        <w:rPr>
          <w:rFonts w:ascii="Helvetica" w:eastAsia="Times New Roman" w:hAnsi="Helvetica" w:cs="Helvetica"/>
          <w:color w:val="333333"/>
          <w:sz w:val="21"/>
          <w:szCs w:val="21"/>
          <w:lang w:eastAsia="da-DK"/>
        </w:rPr>
        <w:t>tju</w:t>
      </w:r>
      <w:proofErr w:type="spellEnd"/>
      <w:r w:rsidRPr="002837E0">
        <w:rPr>
          <w:rFonts w:ascii="Helvetica" w:eastAsia="Times New Roman" w:hAnsi="Helvetica" w:cs="Helvetica"/>
          <w:color w:val="333333"/>
          <w:sz w:val="21"/>
          <w:szCs w:val="21"/>
          <w:lang w:eastAsia="da-DK"/>
        </w:rPr>
        <w:t xml:space="preserve"> bang action.</w:t>
      </w:r>
    </w:p>
    <w:p w:rsidR="002837E0" w:rsidRPr="002837E0" w:rsidRDefault="002837E0" w:rsidP="002837E0">
      <w:pPr>
        <w:shd w:val="clear" w:color="auto" w:fill="FFFFFF"/>
        <w:spacing w:after="240" w:line="384" w:lineRule="atLeast"/>
        <w:jc w:val="both"/>
        <w:rPr>
          <w:rFonts w:ascii="Helvetica" w:eastAsia="Times New Roman" w:hAnsi="Helvetica" w:cs="Helvetica"/>
          <w:color w:val="333333"/>
          <w:sz w:val="21"/>
          <w:szCs w:val="21"/>
          <w:lang w:eastAsia="da-DK"/>
        </w:rPr>
      </w:pPr>
      <w:r w:rsidRPr="002837E0">
        <w:rPr>
          <w:rFonts w:ascii="Helvetica" w:eastAsia="Times New Roman" w:hAnsi="Helvetica" w:cs="Helvetica"/>
          <w:color w:val="333333"/>
          <w:sz w:val="21"/>
          <w:szCs w:val="21"/>
          <w:lang w:eastAsia="da-DK"/>
        </w:rPr>
        <w:t xml:space="preserve">Når man til denne klassiske Tom Cruise cocktail tilføjer instruktøren </w:t>
      </w:r>
      <w:proofErr w:type="spellStart"/>
      <w:r w:rsidRPr="002837E0">
        <w:rPr>
          <w:rFonts w:ascii="Helvetica" w:eastAsia="Times New Roman" w:hAnsi="Helvetica" w:cs="Helvetica"/>
          <w:color w:val="333333"/>
          <w:sz w:val="21"/>
          <w:szCs w:val="21"/>
          <w:lang w:eastAsia="da-DK"/>
        </w:rPr>
        <w:t>Doug</w:t>
      </w:r>
      <w:proofErr w:type="spellEnd"/>
      <w:r w:rsidRPr="002837E0">
        <w:rPr>
          <w:rFonts w:ascii="Helvetica" w:eastAsia="Times New Roman" w:hAnsi="Helvetica" w:cs="Helvetica"/>
          <w:color w:val="333333"/>
          <w:sz w:val="21"/>
          <w:szCs w:val="21"/>
          <w:lang w:eastAsia="da-DK"/>
        </w:rPr>
        <w:t xml:space="preserve"> </w:t>
      </w:r>
      <w:proofErr w:type="spellStart"/>
      <w:r w:rsidRPr="002837E0">
        <w:rPr>
          <w:rFonts w:ascii="Helvetica" w:eastAsia="Times New Roman" w:hAnsi="Helvetica" w:cs="Helvetica"/>
          <w:color w:val="333333"/>
          <w:sz w:val="21"/>
          <w:szCs w:val="21"/>
          <w:lang w:eastAsia="da-DK"/>
        </w:rPr>
        <w:t>Liman</w:t>
      </w:r>
      <w:proofErr w:type="spellEnd"/>
      <w:r w:rsidRPr="002837E0">
        <w:rPr>
          <w:rFonts w:ascii="Helvetica" w:eastAsia="Times New Roman" w:hAnsi="Helvetica" w:cs="Helvetica"/>
          <w:color w:val="333333"/>
          <w:sz w:val="21"/>
          <w:szCs w:val="21"/>
          <w:lang w:eastAsia="da-DK"/>
        </w:rPr>
        <w:t xml:space="preserve"> (</w:t>
      </w:r>
      <w:proofErr w:type="spellStart"/>
      <w:r w:rsidRPr="002837E0">
        <w:rPr>
          <w:rFonts w:ascii="Helvetica" w:eastAsia="Times New Roman" w:hAnsi="Helvetica" w:cs="Helvetica"/>
          <w:i/>
          <w:iCs/>
          <w:color w:val="333333"/>
          <w:sz w:val="21"/>
          <w:szCs w:val="21"/>
          <w:lang w:eastAsia="da-DK"/>
        </w:rPr>
        <w:t>Bourne</w:t>
      </w:r>
      <w:proofErr w:type="spellEnd"/>
      <w:r w:rsidRPr="002837E0">
        <w:rPr>
          <w:rFonts w:ascii="Helvetica" w:eastAsia="Times New Roman" w:hAnsi="Helvetica" w:cs="Helvetica"/>
          <w:i/>
          <w:iCs/>
          <w:color w:val="333333"/>
          <w:sz w:val="21"/>
          <w:szCs w:val="21"/>
          <w:lang w:eastAsia="da-DK"/>
        </w:rPr>
        <w:t xml:space="preserve"> Identity, Mr. &amp; </w:t>
      </w:r>
      <w:proofErr w:type="spellStart"/>
      <w:r w:rsidRPr="002837E0">
        <w:rPr>
          <w:rFonts w:ascii="Helvetica" w:eastAsia="Times New Roman" w:hAnsi="Helvetica" w:cs="Helvetica"/>
          <w:i/>
          <w:iCs/>
          <w:color w:val="333333"/>
          <w:sz w:val="21"/>
          <w:szCs w:val="21"/>
          <w:lang w:eastAsia="da-DK"/>
        </w:rPr>
        <w:t>Mrs</w:t>
      </w:r>
      <w:proofErr w:type="spellEnd"/>
      <w:r w:rsidRPr="002837E0">
        <w:rPr>
          <w:rFonts w:ascii="Helvetica" w:eastAsia="Times New Roman" w:hAnsi="Helvetica" w:cs="Helvetica"/>
          <w:i/>
          <w:iCs/>
          <w:color w:val="333333"/>
          <w:sz w:val="21"/>
          <w:szCs w:val="21"/>
          <w:lang w:eastAsia="da-DK"/>
        </w:rPr>
        <w:t xml:space="preserve"> Smith</w:t>
      </w:r>
      <w:r w:rsidRPr="002837E0">
        <w:rPr>
          <w:rFonts w:ascii="Helvetica" w:eastAsia="Times New Roman" w:hAnsi="Helvetica" w:cs="Helvetica"/>
          <w:color w:val="333333"/>
          <w:sz w:val="21"/>
          <w:szCs w:val="21"/>
          <w:lang w:eastAsia="da-DK"/>
        </w:rPr>
        <w:t xml:space="preserve">) og forfatteren </w:t>
      </w:r>
      <w:proofErr w:type="spellStart"/>
      <w:r w:rsidRPr="002837E0">
        <w:rPr>
          <w:rFonts w:ascii="Helvetica" w:eastAsia="Times New Roman" w:hAnsi="Helvetica" w:cs="Helvetica"/>
          <w:color w:val="333333"/>
          <w:sz w:val="21"/>
          <w:szCs w:val="21"/>
          <w:lang w:eastAsia="da-DK"/>
        </w:rPr>
        <w:t>Christopger</w:t>
      </w:r>
      <w:proofErr w:type="spellEnd"/>
      <w:r w:rsidRPr="002837E0">
        <w:rPr>
          <w:rFonts w:ascii="Helvetica" w:eastAsia="Times New Roman" w:hAnsi="Helvetica" w:cs="Helvetica"/>
          <w:color w:val="333333"/>
          <w:sz w:val="21"/>
          <w:szCs w:val="21"/>
          <w:lang w:eastAsia="da-DK"/>
        </w:rPr>
        <w:t xml:space="preserve"> </w:t>
      </w:r>
      <w:proofErr w:type="spellStart"/>
      <w:r w:rsidRPr="002837E0">
        <w:rPr>
          <w:rFonts w:ascii="Helvetica" w:eastAsia="Times New Roman" w:hAnsi="Helvetica" w:cs="Helvetica"/>
          <w:color w:val="333333"/>
          <w:sz w:val="21"/>
          <w:szCs w:val="21"/>
          <w:lang w:eastAsia="da-DK"/>
        </w:rPr>
        <w:t>McQuarrie</w:t>
      </w:r>
      <w:proofErr w:type="spellEnd"/>
      <w:r w:rsidRPr="002837E0">
        <w:rPr>
          <w:rFonts w:ascii="Helvetica" w:eastAsia="Times New Roman" w:hAnsi="Helvetica" w:cs="Helvetica"/>
          <w:color w:val="333333"/>
          <w:sz w:val="21"/>
          <w:szCs w:val="21"/>
          <w:lang w:eastAsia="da-DK"/>
        </w:rPr>
        <w:t xml:space="preserve"> (</w:t>
      </w:r>
      <w:r w:rsidRPr="002837E0">
        <w:rPr>
          <w:rFonts w:ascii="Helvetica" w:eastAsia="Times New Roman" w:hAnsi="Helvetica" w:cs="Helvetica"/>
          <w:i/>
          <w:iCs/>
          <w:color w:val="333333"/>
          <w:sz w:val="21"/>
          <w:szCs w:val="21"/>
          <w:lang w:eastAsia="da-DK"/>
        </w:rPr>
        <w:t xml:space="preserve">Jack </w:t>
      </w:r>
      <w:proofErr w:type="spellStart"/>
      <w:r w:rsidRPr="002837E0">
        <w:rPr>
          <w:rFonts w:ascii="Helvetica" w:eastAsia="Times New Roman" w:hAnsi="Helvetica" w:cs="Helvetica"/>
          <w:i/>
          <w:iCs/>
          <w:color w:val="333333"/>
          <w:sz w:val="21"/>
          <w:szCs w:val="21"/>
          <w:lang w:eastAsia="da-DK"/>
        </w:rPr>
        <w:t>Reacher</w:t>
      </w:r>
      <w:proofErr w:type="spellEnd"/>
      <w:r w:rsidRPr="002837E0">
        <w:rPr>
          <w:rFonts w:ascii="Helvetica" w:eastAsia="Times New Roman" w:hAnsi="Helvetica" w:cs="Helvetica"/>
          <w:i/>
          <w:iCs/>
          <w:color w:val="333333"/>
          <w:sz w:val="21"/>
          <w:szCs w:val="21"/>
          <w:lang w:eastAsia="da-DK"/>
        </w:rPr>
        <w:t>, Operation Valkyrie</w:t>
      </w:r>
      <w:r w:rsidRPr="002837E0">
        <w:rPr>
          <w:rFonts w:ascii="Helvetica" w:eastAsia="Times New Roman" w:hAnsi="Helvetica" w:cs="Helvetica"/>
          <w:color w:val="333333"/>
          <w:sz w:val="21"/>
          <w:szCs w:val="21"/>
          <w:lang w:eastAsia="da-DK"/>
        </w:rPr>
        <w:t>), og et milliardbudget, så kan det næsten ikke gå galt, og det gør det heller ikke.</w:t>
      </w:r>
    </w:p>
    <w:p w:rsidR="002837E0" w:rsidRPr="002837E0" w:rsidRDefault="002837E0" w:rsidP="002837E0">
      <w:pPr>
        <w:shd w:val="clear" w:color="auto" w:fill="FFFFFF"/>
        <w:spacing w:after="240" w:line="384" w:lineRule="atLeast"/>
        <w:jc w:val="both"/>
        <w:rPr>
          <w:rFonts w:ascii="Helvetica" w:eastAsia="Times New Roman" w:hAnsi="Helvetica" w:cs="Helvetica"/>
          <w:color w:val="333333"/>
          <w:sz w:val="21"/>
          <w:szCs w:val="21"/>
          <w:lang w:eastAsia="da-DK"/>
        </w:rPr>
      </w:pPr>
      <w:r w:rsidRPr="002837E0">
        <w:rPr>
          <w:rFonts w:ascii="Helvetica" w:eastAsia="Times New Roman" w:hAnsi="Helvetica" w:cs="Helvetica"/>
          <w:color w:val="333333"/>
          <w:sz w:val="21"/>
          <w:szCs w:val="21"/>
          <w:lang w:eastAsia="da-DK"/>
        </w:rPr>
        <w:t xml:space="preserve">Tom Cruise spiller soldaten, eller rettere PR soldaten Cage, der pludselig finder sig midt i en krig, hvor han ikke hører hjemme, da han lever af at spinne historier om krigen, og ikke deltage i den. Jorden er under belejring af rumvæsner, og de ser ud til at vinde kampen over menneskerne, medmindre der sker et gennembrud, og dette gennembrud bliver Cage meget ufrivilligt en del af. Midt i kampens hede sker der dog noget, og selvom han dør, vågner han op igen, og bliver ved med at gennemleve den samme dag – og det er i bund og grund præmissen for filmen. Cage der gennemlever den samme dag igen og igen og igen. (Ja- det minder på det punkt meget om den mere end tyve år gamle klassiker </w:t>
      </w:r>
      <w:proofErr w:type="spellStart"/>
      <w:r w:rsidRPr="002837E0">
        <w:rPr>
          <w:rFonts w:ascii="Helvetica" w:eastAsia="Times New Roman" w:hAnsi="Helvetica" w:cs="Helvetica"/>
          <w:i/>
          <w:iCs/>
          <w:color w:val="333333"/>
          <w:sz w:val="21"/>
          <w:szCs w:val="21"/>
          <w:lang w:eastAsia="da-DK"/>
        </w:rPr>
        <w:t>Groundhog</w:t>
      </w:r>
      <w:proofErr w:type="spellEnd"/>
      <w:r w:rsidRPr="002837E0">
        <w:rPr>
          <w:rFonts w:ascii="Helvetica" w:eastAsia="Times New Roman" w:hAnsi="Helvetica" w:cs="Helvetica"/>
          <w:i/>
          <w:iCs/>
          <w:color w:val="333333"/>
          <w:sz w:val="21"/>
          <w:szCs w:val="21"/>
          <w:lang w:eastAsia="da-DK"/>
        </w:rPr>
        <w:t xml:space="preserve"> Day </w:t>
      </w:r>
      <w:r w:rsidRPr="002837E0">
        <w:rPr>
          <w:rFonts w:ascii="Helvetica" w:eastAsia="Times New Roman" w:hAnsi="Helvetica" w:cs="Helvetica"/>
          <w:color w:val="333333"/>
          <w:sz w:val="21"/>
          <w:szCs w:val="21"/>
          <w:lang w:eastAsia="da-DK"/>
        </w:rPr>
        <w:t>med Bill Murray fra 1993, men der stopper lighederne også.</w:t>
      </w:r>
    </w:p>
    <w:p w:rsidR="002837E0" w:rsidRPr="002837E0" w:rsidRDefault="002837E0" w:rsidP="002837E0">
      <w:pPr>
        <w:shd w:val="clear" w:color="auto" w:fill="FFFFFF"/>
        <w:spacing w:after="240" w:line="384" w:lineRule="atLeast"/>
        <w:jc w:val="both"/>
        <w:rPr>
          <w:rFonts w:ascii="Helvetica" w:eastAsia="Times New Roman" w:hAnsi="Helvetica" w:cs="Helvetica"/>
          <w:color w:val="333333"/>
          <w:sz w:val="21"/>
          <w:szCs w:val="21"/>
          <w:lang w:eastAsia="da-DK"/>
        </w:rPr>
      </w:pPr>
      <w:r w:rsidRPr="002837E0">
        <w:rPr>
          <w:rFonts w:ascii="Helvetica" w:eastAsia="Times New Roman" w:hAnsi="Helvetica" w:cs="Helvetica"/>
          <w:color w:val="333333"/>
          <w:sz w:val="21"/>
          <w:szCs w:val="21"/>
          <w:lang w:eastAsia="da-DK"/>
        </w:rPr>
        <w:t>At han gennemlever den samme dag, som er dagen for det altafgørende slag mod rumvæsnerne, giver ham mulighed at prøve nye metoder på hvordan man overvinder fjenden, men det betyder også, at han hver dag skal gennem de samme ting, og overbevise de samme mennesker om hans historie.</w:t>
      </w:r>
    </w:p>
    <w:p w:rsidR="002837E0" w:rsidRPr="002837E0" w:rsidRDefault="002837E0" w:rsidP="002837E0">
      <w:pPr>
        <w:shd w:val="clear" w:color="auto" w:fill="FFFFFF"/>
        <w:spacing w:after="240" w:line="384" w:lineRule="atLeast"/>
        <w:jc w:val="both"/>
        <w:rPr>
          <w:rFonts w:ascii="Helvetica" w:eastAsia="Times New Roman" w:hAnsi="Helvetica" w:cs="Helvetica"/>
          <w:color w:val="333333"/>
          <w:sz w:val="21"/>
          <w:szCs w:val="21"/>
          <w:lang w:eastAsia="da-DK"/>
        </w:rPr>
      </w:pPr>
      <w:r w:rsidRPr="002837E0">
        <w:rPr>
          <w:rFonts w:ascii="Helvetica" w:eastAsia="Times New Roman" w:hAnsi="Helvetica" w:cs="Helvetica"/>
          <w:color w:val="333333"/>
          <w:sz w:val="21"/>
          <w:szCs w:val="21"/>
          <w:lang w:eastAsia="da-DK"/>
        </w:rPr>
        <w:lastRenderedPageBreak/>
        <w:t xml:space="preserve">Hvis man går historien efter i sømmene er der garanteret plothuller, og der er nok noget, der ikke helt stemmer overens, men hvad gør det, når det er så forbandet underholdende. Makkerparret Tom Cruise og Emily </w:t>
      </w:r>
      <w:proofErr w:type="spellStart"/>
      <w:r w:rsidRPr="002837E0">
        <w:rPr>
          <w:rFonts w:ascii="Helvetica" w:eastAsia="Times New Roman" w:hAnsi="Helvetica" w:cs="Helvetica"/>
          <w:color w:val="333333"/>
          <w:sz w:val="21"/>
          <w:szCs w:val="21"/>
          <w:lang w:eastAsia="da-DK"/>
        </w:rPr>
        <w:t>Blunt</w:t>
      </w:r>
      <w:proofErr w:type="spellEnd"/>
      <w:r w:rsidRPr="002837E0">
        <w:rPr>
          <w:rFonts w:ascii="Helvetica" w:eastAsia="Times New Roman" w:hAnsi="Helvetica" w:cs="Helvetica"/>
          <w:color w:val="333333"/>
          <w:sz w:val="21"/>
          <w:szCs w:val="21"/>
          <w:lang w:eastAsia="da-DK"/>
        </w:rPr>
        <w:t xml:space="preserve"> fungerer glimrende og der er mange gode små tvists undervejs, ligesom der ikke kan sættes mange fingre på spændingen eller på udførelsen af de forskellige scener.</w:t>
      </w:r>
    </w:p>
    <w:p w:rsidR="002837E0" w:rsidRPr="002837E0" w:rsidRDefault="002837E0" w:rsidP="002837E0">
      <w:pPr>
        <w:shd w:val="clear" w:color="auto" w:fill="FFFFFF"/>
        <w:spacing w:line="384" w:lineRule="atLeast"/>
        <w:jc w:val="both"/>
        <w:rPr>
          <w:rFonts w:ascii="Helvetica" w:eastAsia="Times New Roman" w:hAnsi="Helvetica" w:cs="Helvetica"/>
          <w:color w:val="333333"/>
          <w:sz w:val="21"/>
          <w:szCs w:val="21"/>
          <w:lang w:eastAsia="da-DK"/>
        </w:rPr>
      </w:pPr>
      <w:r w:rsidRPr="002837E0">
        <w:rPr>
          <w:rFonts w:ascii="Helvetica" w:eastAsia="Times New Roman" w:hAnsi="Helvetica" w:cs="Helvetica"/>
          <w:i/>
          <w:iCs/>
          <w:color w:val="333333"/>
          <w:sz w:val="21"/>
          <w:szCs w:val="21"/>
          <w:lang w:eastAsia="da-DK"/>
        </w:rPr>
        <w:t xml:space="preserve">Edge of Tomorrow </w:t>
      </w:r>
      <w:r w:rsidRPr="002837E0">
        <w:rPr>
          <w:rFonts w:ascii="Helvetica" w:eastAsia="Times New Roman" w:hAnsi="Helvetica" w:cs="Helvetica"/>
          <w:color w:val="333333"/>
          <w:sz w:val="21"/>
          <w:szCs w:val="21"/>
          <w:lang w:eastAsia="da-DK"/>
        </w:rPr>
        <w:t xml:space="preserve">er en skøn </w:t>
      </w:r>
      <w:proofErr w:type="spellStart"/>
      <w:r w:rsidRPr="002837E0">
        <w:rPr>
          <w:rFonts w:ascii="Helvetica" w:eastAsia="Times New Roman" w:hAnsi="Helvetica" w:cs="Helvetica"/>
          <w:color w:val="333333"/>
          <w:sz w:val="21"/>
          <w:szCs w:val="21"/>
          <w:lang w:eastAsia="da-DK"/>
        </w:rPr>
        <w:t>sci</w:t>
      </w:r>
      <w:proofErr w:type="spellEnd"/>
      <w:r w:rsidRPr="002837E0">
        <w:rPr>
          <w:rFonts w:ascii="Helvetica" w:eastAsia="Times New Roman" w:hAnsi="Helvetica" w:cs="Helvetica"/>
          <w:color w:val="333333"/>
          <w:sz w:val="21"/>
          <w:szCs w:val="21"/>
          <w:lang w:eastAsia="da-DK"/>
        </w:rPr>
        <w:t>-fi actionfilm, hvor der ikke er sparet på noget som helst, og selvom det også tæller klichéer, så ændrer det ikke ved en helhedsoplevelse, der er særdeles positiv.</w:t>
      </w:r>
    </w:p>
    <w:p w:rsidR="00787C71" w:rsidRDefault="00787C71"/>
    <w:sectPr w:rsidR="00787C71">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7E0"/>
    <w:rsid w:val="002837E0"/>
    <w:rsid w:val="00787C71"/>
    <w:rsid w:val="009D0802"/>
    <w:rsid w:val="00D17EA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BC1584-937F-48EF-9FD3-7DE3EEBA4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837E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2837E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2837E0"/>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2837E0"/>
    <w:rPr>
      <w:b/>
      <w:bCs/>
      <w:caps/>
      <w:color w:val="333333"/>
      <w:sz w:val="18"/>
      <w:szCs w:val="18"/>
    </w:rPr>
  </w:style>
  <w:style w:type="character" w:customStyle="1" w:styleId="share-title4">
    <w:name w:val="share-title4"/>
    <w:basedOn w:val="Standardskrifttypeiafsnit"/>
    <w:rsid w:val="002837E0"/>
  </w:style>
  <w:style w:type="character" w:customStyle="1" w:styleId="Overskrift1Tegn">
    <w:name w:val="Overskrift 1 Tegn"/>
    <w:basedOn w:val="Standardskrifttypeiafsnit"/>
    <w:link w:val="Overskrift1"/>
    <w:uiPriority w:val="9"/>
    <w:rsid w:val="002837E0"/>
    <w:rPr>
      <w:rFonts w:asciiTheme="majorHAnsi" w:eastAsiaTheme="majorEastAsia" w:hAnsiTheme="majorHAnsi" w:cstheme="majorBidi"/>
      <w:color w:val="2E74B5" w:themeColor="accent1" w:themeShade="BF"/>
      <w:sz w:val="32"/>
      <w:szCs w:val="32"/>
    </w:rPr>
  </w:style>
  <w:style w:type="character" w:customStyle="1" w:styleId="Overskrift2Tegn">
    <w:name w:val="Overskrift 2 Tegn"/>
    <w:basedOn w:val="Standardskrifttypeiafsnit"/>
    <w:link w:val="Overskrift2"/>
    <w:uiPriority w:val="9"/>
    <w:rsid w:val="002837E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640427">
      <w:bodyDiv w:val="1"/>
      <w:marLeft w:val="0"/>
      <w:marRight w:val="0"/>
      <w:marTop w:val="0"/>
      <w:marBottom w:val="0"/>
      <w:divBdr>
        <w:top w:val="none" w:sz="0" w:space="0" w:color="auto"/>
        <w:left w:val="none" w:sz="0" w:space="0" w:color="auto"/>
        <w:bottom w:val="none" w:sz="0" w:space="0" w:color="auto"/>
        <w:right w:val="none" w:sz="0" w:space="0" w:color="auto"/>
      </w:divBdr>
      <w:divsChild>
        <w:div w:id="665329406">
          <w:marLeft w:val="0"/>
          <w:marRight w:val="0"/>
          <w:marTop w:val="0"/>
          <w:marBottom w:val="0"/>
          <w:divBdr>
            <w:top w:val="none" w:sz="0" w:space="0" w:color="auto"/>
            <w:left w:val="none" w:sz="0" w:space="0" w:color="auto"/>
            <w:bottom w:val="none" w:sz="0" w:space="0" w:color="auto"/>
            <w:right w:val="none" w:sz="0" w:space="0" w:color="auto"/>
          </w:divBdr>
          <w:divsChild>
            <w:div w:id="1877965707">
              <w:marLeft w:val="0"/>
              <w:marRight w:val="0"/>
              <w:marTop w:val="0"/>
              <w:marBottom w:val="0"/>
              <w:divBdr>
                <w:top w:val="none" w:sz="0" w:space="0" w:color="auto"/>
                <w:left w:val="none" w:sz="0" w:space="0" w:color="auto"/>
                <w:bottom w:val="none" w:sz="0" w:space="0" w:color="auto"/>
                <w:right w:val="none" w:sz="0" w:space="0" w:color="auto"/>
              </w:divBdr>
              <w:divsChild>
                <w:div w:id="1840726574">
                  <w:marLeft w:val="0"/>
                  <w:marRight w:val="0"/>
                  <w:marTop w:val="100"/>
                  <w:marBottom w:val="100"/>
                  <w:divBdr>
                    <w:top w:val="none" w:sz="0" w:space="0" w:color="auto"/>
                    <w:left w:val="none" w:sz="0" w:space="0" w:color="auto"/>
                    <w:bottom w:val="none" w:sz="0" w:space="0" w:color="auto"/>
                    <w:right w:val="none" w:sz="0" w:space="0" w:color="auto"/>
                  </w:divBdr>
                  <w:divsChild>
                    <w:div w:id="1699310519">
                      <w:marLeft w:val="0"/>
                      <w:marRight w:val="0"/>
                      <w:marTop w:val="0"/>
                      <w:marBottom w:val="0"/>
                      <w:divBdr>
                        <w:top w:val="none" w:sz="0" w:space="0" w:color="auto"/>
                        <w:left w:val="none" w:sz="0" w:space="0" w:color="auto"/>
                        <w:bottom w:val="none" w:sz="0" w:space="0" w:color="auto"/>
                        <w:right w:val="none" w:sz="0" w:space="0" w:color="auto"/>
                      </w:divBdr>
                      <w:divsChild>
                        <w:div w:id="201136349">
                          <w:marLeft w:val="0"/>
                          <w:marRight w:val="0"/>
                          <w:marTop w:val="0"/>
                          <w:marBottom w:val="0"/>
                          <w:divBdr>
                            <w:top w:val="none" w:sz="0" w:space="0" w:color="auto"/>
                            <w:left w:val="none" w:sz="0" w:space="0" w:color="auto"/>
                            <w:bottom w:val="none" w:sz="0" w:space="0" w:color="auto"/>
                            <w:right w:val="none" w:sz="0" w:space="0" w:color="auto"/>
                          </w:divBdr>
                          <w:divsChild>
                            <w:div w:id="2044941425">
                              <w:marLeft w:val="225"/>
                              <w:marRight w:val="225"/>
                              <w:marTop w:val="0"/>
                              <w:marBottom w:val="675"/>
                              <w:divBdr>
                                <w:top w:val="none" w:sz="0" w:space="0" w:color="auto"/>
                                <w:left w:val="none" w:sz="0" w:space="0" w:color="auto"/>
                                <w:bottom w:val="none" w:sz="0" w:space="0" w:color="auto"/>
                                <w:right w:val="none" w:sz="0" w:space="0" w:color="auto"/>
                              </w:divBdr>
                              <w:divsChild>
                                <w:div w:id="616447644">
                                  <w:marLeft w:val="0"/>
                                  <w:marRight w:val="0"/>
                                  <w:marTop w:val="450"/>
                                  <w:marBottom w:val="450"/>
                                  <w:divBdr>
                                    <w:top w:val="none" w:sz="0" w:space="0" w:color="auto"/>
                                    <w:left w:val="none" w:sz="0" w:space="0" w:color="auto"/>
                                    <w:bottom w:val="none" w:sz="0" w:space="0" w:color="auto"/>
                                    <w:right w:val="none" w:sz="0" w:space="0" w:color="auto"/>
                                  </w:divBdr>
                                </w:div>
                                <w:div w:id="68310117">
                                  <w:marLeft w:val="0"/>
                                  <w:marRight w:val="0"/>
                                  <w:marTop w:val="0"/>
                                  <w:marBottom w:val="0"/>
                                  <w:divBdr>
                                    <w:top w:val="none" w:sz="0" w:space="0" w:color="auto"/>
                                    <w:left w:val="none" w:sz="0" w:space="0" w:color="auto"/>
                                    <w:bottom w:val="none" w:sz="0" w:space="0" w:color="auto"/>
                                    <w:right w:val="none" w:sz="0" w:space="0" w:color="auto"/>
                                  </w:divBdr>
                                </w:div>
                                <w:div w:id="1556426715">
                                  <w:marLeft w:val="0"/>
                                  <w:marRight w:val="0"/>
                                  <w:marTop w:val="0"/>
                                  <w:marBottom w:val="0"/>
                                  <w:divBdr>
                                    <w:top w:val="none" w:sz="0" w:space="0" w:color="auto"/>
                                    <w:left w:val="none" w:sz="0" w:space="0" w:color="auto"/>
                                    <w:bottom w:val="none" w:sz="0" w:space="0" w:color="auto"/>
                                    <w:right w:val="none" w:sz="0" w:space="0" w:color="auto"/>
                                  </w:divBdr>
                                  <w:divsChild>
                                    <w:div w:id="1307974770">
                                      <w:marLeft w:val="0"/>
                                      <w:marRight w:val="0"/>
                                      <w:marTop w:val="300"/>
                                      <w:marBottom w:val="450"/>
                                      <w:divBdr>
                                        <w:top w:val="none" w:sz="0" w:space="0" w:color="auto"/>
                                        <w:left w:val="none" w:sz="0" w:space="0" w:color="auto"/>
                                        <w:bottom w:val="none" w:sz="0" w:space="0" w:color="auto"/>
                                        <w:right w:val="none" w:sz="0" w:space="0" w:color="auto"/>
                                      </w:divBdr>
                                    </w:div>
                                    <w:div w:id="89366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358</Words>
  <Characters>2045</Characters>
  <Application>Microsoft Office Word</Application>
  <DocSecurity>0</DocSecurity>
  <Lines>17</Lines>
  <Paragraphs>4</Paragraphs>
  <ScaleCrop>false</ScaleCrop>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Claus Nicolas Erichsen</cp:lastModifiedBy>
  <cp:revision>5</cp:revision>
  <dcterms:created xsi:type="dcterms:W3CDTF">2017-02-24T13:10:00Z</dcterms:created>
  <dcterms:modified xsi:type="dcterms:W3CDTF">2017-03-06T19:43:00Z</dcterms:modified>
</cp:coreProperties>
</file>